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Pr="003B258A" w:rsidRDefault="003B258A" w:rsidP="003B2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58A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 Самарской области основная общеобразовательная школа № 6 имени Героя Советского Союза А.В.Новикова города Новокуйбышевска городского округа Новокуйбышевск самарской области структурное</w:t>
      </w:r>
    </w:p>
    <w:p w:rsidR="003B258A" w:rsidRPr="003B258A" w:rsidRDefault="003B258A" w:rsidP="003B2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58A">
        <w:rPr>
          <w:rFonts w:ascii="Times New Roman" w:hAnsi="Times New Roman" w:cs="Times New Roman"/>
          <w:sz w:val="24"/>
          <w:szCs w:val="24"/>
        </w:rPr>
        <w:t>подразделение «Детский сад «Ежик»</w:t>
      </w:r>
    </w:p>
    <w:p w:rsidR="003B258A" w:rsidRPr="003B258A" w:rsidRDefault="003B258A" w:rsidP="003B258A">
      <w:pPr>
        <w:shd w:val="clear" w:color="auto" w:fill="FFFFFF"/>
        <w:spacing w:after="0" w:line="275" w:lineRule="atLeast"/>
        <w:rPr>
          <w:rFonts w:ascii="Times New Roman" w:hAnsi="Times New Roman" w:cs="Times New Roman"/>
          <w:color w:val="555555"/>
          <w:sz w:val="18"/>
          <w:szCs w:val="18"/>
        </w:rPr>
      </w:pPr>
    </w:p>
    <w:p w:rsidR="003B258A" w:rsidRPr="003B258A" w:rsidRDefault="003B258A" w:rsidP="003B258A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18"/>
          <w:szCs w:val="18"/>
        </w:rPr>
      </w:pPr>
    </w:p>
    <w:p w:rsidR="003B258A" w:rsidRPr="003B258A" w:rsidRDefault="003B258A" w:rsidP="003B258A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3B258A" w:rsidRPr="003B258A" w:rsidRDefault="003B258A" w:rsidP="003B258A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3B258A" w:rsidRPr="003B258A" w:rsidRDefault="003B258A" w:rsidP="003B258A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3B258A" w:rsidRPr="003B258A" w:rsidRDefault="003B258A" w:rsidP="003B258A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3B258A" w:rsidRPr="003B258A" w:rsidRDefault="003B258A" w:rsidP="003B258A">
      <w:pPr>
        <w:shd w:val="clear" w:color="auto" w:fill="FFFFFF"/>
        <w:spacing w:line="275" w:lineRule="atLeast"/>
        <w:jc w:val="center"/>
        <w:rPr>
          <w:rFonts w:ascii="Times New Roman" w:hAnsi="Times New Roman" w:cs="Times New Roman"/>
          <w:b/>
          <w:color w:val="555555"/>
          <w:sz w:val="44"/>
          <w:szCs w:val="44"/>
        </w:rPr>
      </w:pPr>
      <w:r w:rsidRPr="003B258A">
        <w:rPr>
          <w:rFonts w:ascii="Times New Roman" w:hAnsi="Times New Roman" w:cs="Times New Roman"/>
          <w:b/>
          <w:color w:val="555555"/>
          <w:sz w:val="44"/>
          <w:szCs w:val="44"/>
        </w:rPr>
        <w:t>Консультация для род</w:t>
      </w:r>
      <w:r>
        <w:rPr>
          <w:rFonts w:ascii="Times New Roman" w:hAnsi="Times New Roman" w:cs="Times New Roman"/>
          <w:b/>
          <w:color w:val="555555"/>
          <w:sz w:val="44"/>
          <w:szCs w:val="44"/>
        </w:rPr>
        <w:t>ителей «Профилактика острых кишечных инфекций»</w:t>
      </w:r>
      <w:r w:rsidRPr="003B258A">
        <w:rPr>
          <w:rFonts w:ascii="Times New Roman" w:hAnsi="Times New Roman" w:cs="Times New Roman"/>
          <w:b/>
          <w:color w:val="555555"/>
          <w:sz w:val="44"/>
          <w:szCs w:val="44"/>
        </w:rPr>
        <w:t>»</w:t>
      </w: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tabs>
          <w:tab w:val="left" w:pos="1978"/>
          <w:tab w:val="center" w:pos="4677"/>
        </w:tabs>
        <w:spacing w:line="275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A362FA">
        <w:rPr>
          <w:color w:val="555555"/>
          <w:sz w:val="28"/>
          <w:szCs w:val="28"/>
        </w:rPr>
        <w:tab/>
        <w:t xml:space="preserve">                                </w:t>
      </w:r>
      <w:r w:rsidRPr="00A362FA">
        <w:rPr>
          <w:rFonts w:ascii="Times New Roman" w:hAnsi="Times New Roman" w:cs="Times New Roman"/>
          <w:color w:val="555555"/>
          <w:sz w:val="28"/>
          <w:szCs w:val="28"/>
        </w:rPr>
        <w:tab/>
        <w:t>Старшая медицинская сестра Гладкова Е.С.</w:t>
      </w: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ahoma" w:hAnsi="Tahoma" w:cs="Tahoma"/>
          <w:color w:val="555555"/>
          <w:sz w:val="28"/>
          <w:szCs w:val="28"/>
        </w:rPr>
      </w:pPr>
    </w:p>
    <w:p w:rsidR="003B258A" w:rsidRPr="00A362FA" w:rsidRDefault="003B258A" w:rsidP="003B258A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A362FA">
        <w:rPr>
          <w:rFonts w:ascii="Tahoma" w:hAnsi="Tahoma" w:cs="Tahoma"/>
          <w:color w:val="555555"/>
          <w:sz w:val="28"/>
          <w:szCs w:val="28"/>
        </w:rPr>
        <w:t xml:space="preserve">                                    </w:t>
      </w:r>
      <w:r w:rsidRPr="00A362FA">
        <w:rPr>
          <w:rFonts w:ascii="Times New Roman" w:hAnsi="Times New Roman" w:cs="Times New Roman"/>
          <w:color w:val="555555"/>
          <w:sz w:val="28"/>
          <w:szCs w:val="28"/>
        </w:rPr>
        <w:t>г.о</w:t>
      </w:r>
      <w:proofErr w:type="gramStart"/>
      <w:r w:rsidRPr="00A362FA">
        <w:rPr>
          <w:rFonts w:ascii="Times New Roman" w:hAnsi="Times New Roman" w:cs="Times New Roman"/>
          <w:color w:val="555555"/>
          <w:sz w:val="28"/>
          <w:szCs w:val="28"/>
        </w:rPr>
        <w:t>.Н</w:t>
      </w:r>
      <w:proofErr w:type="gramEnd"/>
      <w:r w:rsidRPr="00A362FA">
        <w:rPr>
          <w:rFonts w:ascii="Times New Roman" w:hAnsi="Times New Roman" w:cs="Times New Roman"/>
          <w:color w:val="555555"/>
          <w:sz w:val="28"/>
          <w:szCs w:val="28"/>
        </w:rPr>
        <w:t>овокуйбышевск</w:t>
      </w: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Default="003B258A" w:rsidP="003B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Причиной острых кишечных инфекций являются несколько групп микроорганизмо</w:t>
      </w:r>
      <w:proofErr w:type="gramStart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бактерии, вирусы и простейшие. 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Источником инфекции является человек или животное.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3B25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Ведущие пути передачи:</w:t>
      </w:r>
    </w:p>
    <w:p w:rsidR="003B258A" w:rsidRPr="003B258A" w:rsidRDefault="003B258A" w:rsidP="003B258A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контактно-бытовой (через загрязненные предметы обихода, игрушки,   грязные руки)</w:t>
      </w:r>
    </w:p>
    <w:p w:rsidR="003B258A" w:rsidRPr="003B258A" w:rsidRDefault="003B258A" w:rsidP="003B258A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пищевой</w:t>
      </w:r>
      <w:proofErr w:type="gramEnd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употреблении в пищу недостаточно обработанные, недоброкачественные продукты питания)</w:t>
      </w:r>
    </w:p>
    <w:p w:rsidR="003B258A" w:rsidRPr="003B258A" w:rsidRDefault="003B258A" w:rsidP="003B258A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водный</w:t>
      </w:r>
      <w:proofErr w:type="gramEnd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питье некипяченой воды, купании в открытых водоемах)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Предрасполагающими факторами для возникновения кишечных инфекций являются:</w:t>
      </w:r>
    </w:p>
    <w:p w:rsidR="003B258A" w:rsidRPr="003B258A" w:rsidRDefault="003B258A" w:rsidP="003B258A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3B258A" w:rsidRPr="003B258A" w:rsidRDefault="003B258A" w:rsidP="003B258A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иммунодефицитные</w:t>
      </w:r>
      <w:proofErr w:type="spellEnd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 у детей;</w:t>
      </w:r>
    </w:p>
    <w:p w:rsidR="003B258A" w:rsidRPr="003B258A" w:rsidRDefault="003B258A" w:rsidP="003B258A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перинатальная патология центральной нервной системы.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Входными воротами и органом - «мишенью» является желудочно-кишечный тракт.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группы симптомов заболевания следующие:</w:t>
      </w:r>
    </w:p>
    <w:p w:rsidR="003B258A" w:rsidRPr="003B258A" w:rsidRDefault="003B258A" w:rsidP="003B258A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лихорадка, слабость, снижение аппетита</w:t>
      </w:r>
    </w:p>
    <w:p w:rsidR="003B258A" w:rsidRPr="003B258A" w:rsidRDefault="003B258A" w:rsidP="003B258A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диарея, рвота, вздутие живота</w:t>
      </w:r>
    </w:p>
    <w:p w:rsidR="003B258A" w:rsidRPr="003B258A" w:rsidRDefault="003B258A" w:rsidP="003B258A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в животе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тяжести заболевания говорят западение глаз, заострение черт лица, западение большого родничка, сухие губы, судороги. </w:t>
      </w: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Грозным симптомом, говорящим о крайней тяжести заболевания, является отсутствие мочи у ребенка более 6 часов.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25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Обратите внимание!</w:t>
      </w:r>
      <w:r w:rsidRPr="003B2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диарее, сопровождающейся болями в животе, признаками интоксикации:</w:t>
      </w:r>
    </w:p>
    <w:p w:rsidR="003B258A" w:rsidRPr="003B258A" w:rsidRDefault="003B258A" w:rsidP="003B258A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3B258A" w:rsidRPr="003B258A" w:rsidRDefault="003B258A" w:rsidP="003B258A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3B258A" w:rsidRPr="003B258A" w:rsidRDefault="003B258A" w:rsidP="003B258A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делайте клизму с горячей водой, особенно при повышении температуры.</w:t>
      </w:r>
    </w:p>
    <w:p w:rsidR="003B258A" w:rsidRPr="003B258A" w:rsidRDefault="003B258A" w:rsidP="003B258A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давайте ребенку при поносе вяжущих (закрепляющих) средств — </w:t>
      </w:r>
      <w:proofErr w:type="spellStart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имодиум</w:t>
      </w:r>
      <w:proofErr w:type="spellEnd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лопедиум</w:t>
      </w:r>
      <w:proofErr w:type="spellEnd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 в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3B258A" w:rsidRPr="003B258A" w:rsidRDefault="003B258A" w:rsidP="003B258A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Итак, чтобы избежать острых кишечных инфекций у детей следует: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кипяченую, </w:t>
      </w:r>
      <w:proofErr w:type="spellStart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бутилированную</w:t>
      </w:r>
      <w:proofErr w:type="spellEnd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воду гарантированного качества;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только чистую упаковку (полиэтилен, контейнеры для пищевых продуктов и т.п.);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приобретать продукты питания у случайных лиц или в местах несанкционированной торговли;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тщательно прожаривать или проваривать продукты, особенно мясо, птицу, яйца и морские продукты;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скоропортящиеся продукты и готовую пищу следует хранить только в холодильнике при температуре 2-6</w:t>
      </w: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proofErr w:type="gramStart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не скапливать мусор и пищевые отходы, не допускайте появления мух и тараканов;</w:t>
      </w:r>
    </w:p>
    <w:p w:rsidR="003B258A" w:rsidRPr="003B258A" w:rsidRDefault="003B258A" w:rsidP="003B258A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 </w:t>
      </w:r>
    </w:p>
    <w:p w:rsidR="003B258A" w:rsidRPr="003B258A" w:rsidRDefault="003B258A" w:rsidP="003B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25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Желаем здоровья Вам и Вашим детям!!!</w:t>
      </w:r>
    </w:p>
    <w:p w:rsidR="00C462AB" w:rsidRDefault="00C462AB"/>
    <w:sectPr w:rsidR="00C4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6469"/>
    <w:multiLevelType w:val="multilevel"/>
    <w:tmpl w:val="B002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700C6"/>
    <w:multiLevelType w:val="multilevel"/>
    <w:tmpl w:val="CCE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11D7C"/>
    <w:multiLevelType w:val="multilevel"/>
    <w:tmpl w:val="CF2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D2B5E"/>
    <w:multiLevelType w:val="multilevel"/>
    <w:tmpl w:val="C8A0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11700"/>
    <w:multiLevelType w:val="multilevel"/>
    <w:tmpl w:val="35F2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258A"/>
    <w:rsid w:val="003B258A"/>
    <w:rsid w:val="00C4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258A"/>
  </w:style>
  <w:style w:type="character" w:customStyle="1" w:styleId="c4">
    <w:name w:val="c4"/>
    <w:basedOn w:val="a0"/>
    <w:rsid w:val="003B2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3613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2023-05-10T06:02:00Z</dcterms:created>
  <dcterms:modified xsi:type="dcterms:W3CDTF">2023-05-10T06:05:00Z</dcterms:modified>
</cp:coreProperties>
</file>